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0D" w:rsidRPr="00230A0D" w:rsidRDefault="00230A0D">
      <w:pPr>
        <w:rPr>
          <w:b/>
          <w:sz w:val="28"/>
          <w:u w:val="single"/>
        </w:rPr>
      </w:pPr>
      <w:bookmarkStart w:id="0" w:name="_GoBack"/>
      <w:bookmarkEnd w:id="0"/>
      <w:r w:rsidRPr="00230A0D">
        <w:rPr>
          <w:b/>
          <w:sz w:val="28"/>
          <w:u w:val="single"/>
        </w:rPr>
        <w:t>Marking the Nature of God</w:t>
      </w:r>
    </w:p>
    <w:p w:rsidR="00230A0D" w:rsidRDefault="00230A0D"/>
    <w:p w:rsidR="00230A0D" w:rsidRDefault="00230A0D">
      <w:r>
        <w:t>Omniscient</w:t>
      </w:r>
    </w:p>
    <w:p w:rsidR="00230A0D" w:rsidRDefault="00230A0D">
      <w:r>
        <w:t>Omnipresent</w:t>
      </w:r>
    </w:p>
    <w:p w:rsidR="00230A0D" w:rsidRDefault="00230A0D">
      <w:r>
        <w:t>Omnipotent</w:t>
      </w:r>
    </w:p>
    <w:p w:rsidR="00230A0D" w:rsidRDefault="00230A0D"/>
    <w:p w:rsidR="00230A0D" w:rsidRDefault="00230A0D">
      <w:r>
        <w:t>Creator</w:t>
      </w:r>
    </w:p>
    <w:p w:rsidR="00230A0D" w:rsidRDefault="00230A0D">
      <w:r>
        <w:t>Merciful/Gracious</w:t>
      </w:r>
    </w:p>
    <w:p w:rsidR="00230A0D" w:rsidRDefault="00230A0D">
      <w:r>
        <w:t>Changes Not</w:t>
      </w:r>
    </w:p>
    <w:p w:rsidR="00230A0D" w:rsidRDefault="00230A0D">
      <w:r>
        <w:t>Truth</w:t>
      </w:r>
    </w:p>
    <w:p w:rsidR="00230A0D" w:rsidRDefault="00230A0D">
      <w:r>
        <w:t>No respecter of persons</w:t>
      </w:r>
    </w:p>
    <w:p w:rsidR="00230A0D" w:rsidRDefault="00230A0D">
      <w:r>
        <w:t>Love</w:t>
      </w:r>
    </w:p>
    <w:p w:rsidR="00230A0D" w:rsidRDefault="00230A0D"/>
    <w:p w:rsidR="00230A0D" w:rsidRDefault="00230A0D">
      <w:r>
        <w:t>Knowledge</w:t>
      </w:r>
    </w:p>
    <w:p w:rsidR="00230A0D" w:rsidRDefault="00230A0D">
      <w:r>
        <w:t>Faith/ Power</w:t>
      </w:r>
    </w:p>
    <w:p w:rsidR="00230A0D" w:rsidRDefault="00230A0D">
      <w:r>
        <w:t>Justice</w:t>
      </w:r>
    </w:p>
    <w:p w:rsidR="00230A0D" w:rsidRDefault="00230A0D">
      <w:r>
        <w:t>Judgment</w:t>
      </w:r>
    </w:p>
    <w:p w:rsidR="00230A0D" w:rsidRDefault="00230A0D">
      <w:r>
        <w:t xml:space="preserve">Mercy </w:t>
      </w:r>
    </w:p>
    <w:p w:rsidR="00230A0D" w:rsidRDefault="00230A0D">
      <w:r>
        <w:t>Truth</w:t>
      </w:r>
    </w:p>
    <w:p w:rsidR="00230A0D" w:rsidRDefault="00230A0D"/>
    <w:p w:rsidR="00230A0D" w:rsidRDefault="00230A0D">
      <w:r>
        <w:t>Examples from the scriptures</w:t>
      </w:r>
    </w:p>
    <w:p w:rsidR="00230A0D" w:rsidRDefault="00230A0D"/>
    <w:p w:rsidR="00230A0D" w:rsidRPr="00230A0D" w:rsidRDefault="00230A0D">
      <w:pPr>
        <w:rPr>
          <w:b/>
          <w:sz w:val="28"/>
          <w:u w:val="single"/>
        </w:rPr>
      </w:pPr>
      <w:r w:rsidRPr="00230A0D">
        <w:rPr>
          <w:b/>
          <w:sz w:val="28"/>
          <w:u w:val="single"/>
        </w:rPr>
        <w:t xml:space="preserve">1 Nephi </w:t>
      </w:r>
    </w:p>
    <w:p w:rsidR="00230A0D" w:rsidRDefault="00230A0D">
      <w:r>
        <w:t>1: 14, 20</w:t>
      </w:r>
    </w:p>
    <w:p w:rsidR="00230A0D" w:rsidRDefault="00230A0D">
      <w:r>
        <w:t>2: 19, 23</w:t>
      </w:r>
    </w:p>
    <w:p w:rsidR="00230A0D" w:rsidRDefault="00230A0D">
      <w:r>
        <w:t>3: 4, 7</w:t>
      </w:r>
    </w:p>
    <w:p w:rsidR="00230A0D" w:rsidRDefault="00230A0D">
      <w:r>
        <w:t>4: 1-3, 4</w:t>
      </w:r>
    </w:p>
    <w:p w:rsidR="00230A0D" w:rsidRDefault="00230A0D">
      <w:r>
        <w:t>5: 5, 8, 15</w:t>
      </w:r>
    </w:p>
    <w:p w:rsidR="00230A0D" w:rsidRDefault="00230A0D">
      <w:r>
        <w:t>7: 1, 2, 5, 11-13, 17</w:t>
      </w:r>
    </w:p>
    <w:p w:rsidR="00230A0D" w:rsidRDefault="00230A0D">
      <w:r>
        <w:t>9: 6</w:t>
      </w:r>
    </w:p>
    <w:p w:rsidR="00230A0D" w:rsidRDefault="00230A0D">
      <w:r>
        <w:t>10: 18-19</w:t>
      </w:r>
    </w:p>
    <w:p w:rsidR="00230A0D" w:rsidRDefault="00230A0D">
      <w:r>
        <w:t>11: 6</w:t>
      </w:r>
    </w:p>
    <w:p w:rsidR="00230A0D" w:rsidRDefault="00230A0D">
      <w:r>
        <w:t>13: 30-35, 41</w:t>
      </w:r>
    </w:p>
    <w:p w:rsidR="00230A0D" w:rsidRDefault="00230A0D">
      <w:r>
        <w:t>15: 30</w:t>
      </w:r>
    </w:p>
    <w:p w:rsidR="00230A0D" w:rsidRDefault="00230A0D">
      <w:r>
        <w:t>17: 3, 5, 12-14, 31-44, 46, 48-52</w:t>
      </w:r>
    </w:p>
    <w:p w:rsidR="00230A0D" w:rsidRDefault="00230A0D"/>
    <w:p w:rsidR="00230A0D" w:rsidRPr="00230A0D" w:rsidRDefault="00230A0D">
      <w:pPr>
        <w:rPr>
          <w:b/>
          <w:sz w:val="28"/>
          <w:u w:val="single"/>
        </w:rPr>
      </w:pPr>
      <w:r w:rsidRPr="00230A0D">
        <w:rPr>
          <w:b/>
          <w:sz w:val="28"/>
          <w:u w:val="single"/>
        </w:rPr>
        <w:t>Ether</w:t>
      </w:r>
    </w:p>
    <w:p w:rsidR="00230A0D" w:rsidRDefault="00230A0D"/>
    <w:p w:rsidR="00230A0D" w:rsidRDefault="00230A0D">
      <w:r>
        <w:t>3: 2-12</w:t>
      </w:r>
    </w:p>
    <w:p w:rsidR="00230A0D" w:rsidRDefault="00230A0D">
      <w:r>
        <w:t>4: 9, 12-13</w:t>
      </w:r>
    </w:p>
    <w:p w:rsidR="00230A0D" w:rsidRDefault="00230A0D"/>
    <w:p w:rsidR="00230A0D" w:rsidRPr="00230A0D" w:rsidRDefault="00230A0D">
      <w:pPr>
        <w:rPr>
          <w:b/>
          <w:sz w:val="28"/>
          <w:u w:val="single"/>
        </w:rPr>
      </w:pPr>
      <w:r>
        <w:rPr>
          <w:b/>
          <w:sz w:val="28"/>
          <w:u w:val="single"/>
        </w:rPr>
        <w:t xml:space="preserve">Marking </w:t>
      </w:r>
      <w:r w:rsidRPr="00230A0D">
        <w:rPr>
          <w:b/>
          <w:sz w:val="28"/>
          <w:u w:val="single"/>
        </w:rPr>
        <w:t>Revelation</w:t>
      </w:r>
    </w:p>
    <w:p w:rsidR="00230A0D" w:rsidRDefault="00230A0D"/>
    <w:p w:rsidR="00230A0D" w:rsidRDefault="00230A0D">
      <w:r>
        <w:t>Why does God speak?</w:t>
      </w:r>
    </w:p>
    <w:p w:rsidR="00230A0D" w:rsidRDefault="00230A0D">
      <w:r>
        <w:t>What methods does God use to communicate information to me?</w:t>
      </w:r>
    </w:p>
    <w:p w:rsidR="00230A0D" w:rsidRDefault="00230A0D">
      <w:r>
        <w:t>What does He say?</w:t>
      </w:r>
    </w:p>
    <w:p w:rsidR="00230A0D" w:rsidRDefault="00230A0D">
      <w:r>
        <w:t>How do I obtain revelation?</w:t>
      </w:r>
    </w:p>
    <w:p w:rsidR="00230A0D" w:rsidRDefault="00230A0D">
      <w:r>
        <w:t>What would keep me from receiving revelation?</w:t>
      </w:r>
    </w:p>
    <w:p w:rsidR="00230A0D" w:rsidRDefault="00230A0D"/>
    <w:p w:rsidR="00230A0D" w:rsidRDefault="00230A0D">
      <w:r>
        <w:lastRenderedPageBreak/>
        <w:t>Examples from the scriptures</w:t>
      </w:r>
    </w:p>
    <w:p w:rsidR="00230A0D" w:rsidRDefault="00230A0D"/>
    <w:p w:rsidR="00230A0D" w:rsidRPr="0096161B" w:rsidRDefault="00230A0D">
      <w:pPr>
        <w:rPr>
          <w:b/>
          <w:sz w:val="28"/>
          <w:u w:val="single"/>
        </w:rPr>
      </w:pPr>
      <w:r w:rsidRPr="0096161B">
        <w:rPr>
          <w:b/>
          <w:sz w:val="28"/>
          <w:u w:val="single"/>
        </w:rPr>
        <w:t>1 Nephi</w:t>
      </w:r>
    </w:p>
    <w:p w:rsidR="00230A0D" w:rsidRDefault="00230A0D"/>
    <w:p w:rsidR="00230A0D" w:rsidRDefault="00230A0D">
      <w:r>
        <w:t>1: 1, 6</w:t>
      </w:r>
      <w:proofErr w:type="gramStart"/>
      <w:r>
        <w:t>,  8</w:t>
      </w:r>
      <w:proofErr w:type="gramEnd"/>
      <w:r>
        <w:t>, 12, 14, 15, 16</w:t>
      </w:r>
    </w:p>
    <w:p w:rsidR="00230A0D" w:rsidRDefault="00230A0D">
      <w:r>
        <w:t>2: 1-3, 14</w:t>
      </w:r>
    </w:p>
    <w:p w:rsidR="00230A0D" w:rsidRDefault="00230A0D">
      <w:r>
        <w:t>3: 1-4, 19, 29</w:t>
      </w:r>
    </w:p>
    <w:p w:rsidR="00230A0D" w:rsidRDefault="00230A0D">
      <w:r>
        <w:t>4: 6, 10, 12, 14</w:t>
      </w:r>
    </w:p>
    <w:p w:rsidR="00230A0D" w:rsidRDefault="00230A0D">
      <w:r>
        <w:t>7: 1, 15</w:t>
      </w:r>
    </w:p>
    <w:p w:rsidR="00230A0D" w:rsidRDefault="00230A0D">
      <w:r>
        <w:t>8: 2</w:t>
      </w:r>
    </w:p>
    <w:p w:rsidR="00230A0D" w:rsidRDefault="00230A0D">
      <w:r>
        <w:t>*10: 17-22</w:t>
      </w:r>
    </w:p>
    <w:p w:rsidR="00230A0D" w:rsidRDefault="00230A0D">
      <w:r>
        <w:t xml:space="preserve">11: 1, 10-11, </w:t>
      </w:r>
    </w:p>
    <w:p w:rsidR="00230A0D" w:rsidRDefault="00230A0D">
      <w:r>
        <w:t>*15: 1-11</w:t>
      </w:r>
    </w:p>
    <w:p w:rsidR="00230A0D" w:rsidRDefault="00230A0D">
      <w:r>
        <w:t>16: 10, 16, 23-31</w:t>
      </w:r>
    </w:p>
    <w:p w:rsidR="0096161B" w:rsidRDefault="0096161B">
      <w:r>
        <w:t>17: 45, 47, 53-55</w:t>
      </w:r>
    </w:p>
    <w:p w:rsidR="0096161B" w:rsidRDefault="0096161B">
      <w:r>
        <w:t>18: 1-5, 11-14, 21</w:t>
      </w:r>
    </w:p>
    <w:p w:rsidR="00230A0D" w:rsidRDefault="00230A0D"/>
    <w:p w:rsidR="0096161B" w:rsidRPr="0096161B" w:rsidRDefault="0096161B">
      <w:pPr>
        <w:rPr>
          <w:b/>
          <w:sz w:val="28"/>
          <w:u w:val="single"/>
        </w:rPr>
      </w:pPr>
      <w:r w:rsidRPr="0096161B">
        <w:rPr>
          <w:b/>
          <w:sz w:val="28"/>
          <w:u w:val="single"/>
        </w:rPr>
        <w:t>Doctrine and Covenants</w:t>
      </w:r>
    </w:p>
    <w:p w:rsidR="0096161B" w:rsidRDefault="0096161B"/>
    <w:p w:rsidR="0096161B" w:rsidRDefault="0096161B">
      <w:r>
        <w:t>Sections</w:t>
      </w:r>
    </w:p>
    <w:p w:rsidR="0096161B" w:rsidRDefault="0096161B">
      <w:r>
        <w:t>6, 8, 9, 10</w:t>
      </w:r>
    </w:p>
    <w:p w:rsidR="0096161B" w:rsidRDefault="0096161B"/>
    <w:p w:rsidR="0096161B" w:rsidRPr="0096161B" w:rsidRDefault="0096161B">
      <w:pPr>
        <w:rPr>
          <w:b/>
          <w:sz w:val="28"/>
          <w:u w:val="single"/>
        </w:rPr>
      </w:pPr>
      <w:r>
        <w:rPr>
          <w:b/>
          <w:sz w:val="28"/>
          <w:u w:val="single"/>
        </w:rPr>
        <w:t xml:space="preserve">Marking </w:t>
      </w:r>
      <w:r w:rsidRPr="0096161B">
        <w:rPr>
          <w:b/>
          <w:sz w:val="28"/>
          <w:u w:val="single"/>
        </w:rPr>
        <w:t>Priesthood</w:t>
      </w:r>
    </w:p>
    <w:p w:rsidR="0096161B" w:rsidRDefault="0096161B"/>
    <w:p w:rsidR="0096161B" w:rsidRDefault="0096161B">
      <w:r>
        <w:t>Alma 13</w:t>
      </w:r>
    </w:p>
    <w:p w:rsidR="0096161B" w:rsidRDefault="0096161B"/>
    <w:p w:rsidR="0096161B" w:rsidRDefault="0096161B">
      <w:r>
        <w:t>Doctrine and Covenants</w:t>
      </w:r>
    </w:p>
    <w:p w:rsidR="0096161B" w:rsidRDefault="0096161B">
      <w:r>
        <w:t>84, 107, 121</w:t>
      </w:r>
    </w:p>
    <w:p w:rsidR="0096161B" w:rsidRDefault="0096161B"/>
    <w:p w:rsidR="0096161B" w:rsidRDefault="0096161B"/>
    <w:p w:rsidR="0096161B" w:rsidRPr="0096161B" w:rsidRDefault="0096161B">
      <w:pPr>
        <w:rPr>
          <w:b/>
          <w:sz w:val="28"/>
          <w:u w:val="single"/>
        </w:rPr>
      </w:pPr>
      <w:r w:rsidRPr="0096161B">
        <w:rPr>
          <w:b/>
          <w:sz w:val="28"/>
          <w:u w:val="single"/>
        </w:rPr>
        <w:t xml:space="preserve">Marking the Atonement </w:t>
      </w:r>
    </w:p>
    <w:p w:rsidR="0096161B" w:rsidRDefault="0096161B"/>
    <w:p w:rsidR="0096161B" w:rsidRDefault="0096161B">
      <w:r>
        <w:t>2 Nephi 9</w:t>
      </w:r>
    </w:p>
    <w:p w:rsidR="0096161B" w:rsidRDefault="0096161B">
      <w:proofErr w:type="spellStart"/>
      <w:r>
        <w:t>Mosiah</w:t>
      </w:r>
      <w:proofErr w:type="spellEnd"/>
      <w:r>
        <w:t xml:space="preserve"> 3</w:t>
      </w:r>
    </w:p>
    <w:p w:rsidR="0096161B" w:rsidRDefault="0096161B">
      <w:r>
        <w:t>Alma 11-12</w:t>
      </w:r>
    </w:p>
    <w:p w:rsidR="0096161B" w:rsidRDefault="0096161B">
      <w:r>
        <w:t>Alma 32-34</w:t>
      </w:r>
    </w:p>
    <w:p w:rsidR="0096161B" w:rsidRDefault="0096161B">
      <w:r>
        <w:t>Section 19</w:t>
      </w:r>
    </w:p>
    <w:p w:rsidR="00724AD2" w:rsidRDefault="00724AD2"/>
    <w:p w:rsidR="0096161B" w:rsidRPr="00724AD2" w:rsidRDefault="00724AD2">
      <w:pPr>
        <w:rPr>
          <w:b/>
          <w:sz w:val="28"/>
          <w:u w:val="single"/>
        </w:rPr>
      </w:pPr>
      <w:r w:rsidRPr="00724AD2">
        <w:rPr>
          <w:b/>
          <w:sz w:val="28"/>
          <w:u w:val="single"/>
        </w:rPr>
        <w:t>Marking the Plan</w:t>
      </w:r>
    </w:p>
    <w:p w:rsidR="00230A0D" w:rsidRDefault="00230A0D"/>
    <w:p w:rsidR="00724AD2" w:rsidRDefault="00724AD2">
      <w:r>
        <w:t>D&amp;C 76</w:t>
      </w:r>
    </w:p>
    <w:p w:rsidR="00724AD2" w:rsidRDefault="00724AD2">
      <w:r>
        <w:t>Abraham 3</w:t>
      </w:r>
    </w:p>
    <w:p w:rsidR="00724AD2" w:rsidRDefault="00724AD2">
      <w:r>
        <w:t>1 Nephi 17-18</w:t>
      </w:r>
    </w:p>
    <w:p w:rsidR="00724AD2" w:rsidRDefault="00724AD2"/>
    <w:p w:rsidR="00724AD2" w:rsidRDefault="00724AD2"/>
    <w:p w:rsidR="00724AD2" w:rsidRDefault="00724AD2"/>
    <w:p w:rsidR="00724AD2" w:rsidRDefault="00724AD2"/>
    <w:p w:rsidR="00724AD2" w:rsidRDefault="00724AD2"/>
    <w:p w:rsidR="00724AD2" w:rsidRDefault="00724AD2"/>
    <w:p w:rsidR="00724AD2" w:rsidRDefault="00724AD2"/>
    <w:p w:rsidR="00724AD2" w:rsidRDefault="00724AD2"/>
    <w:p w:rsidR="00724AD2" w:rsidRDefault="00724AD2" w:rsidP="00724AD2">
      <w:pPr>
        <w:widowControl w:val="0"/>
        <w:autoSpaceDE w:val="0"/>
        <w:autoSpaceDN w:val="0"/>
        <w:adjustRightInd w:val="0"/>
        <w:spacing w:after="60" w:line="0" w:lineRule="atLeast"/>
        <w:rPr>
          <w:rFonts w:ascii="Times New Roman" w:hAnsi="Times New Roman" w:cs="Arial"/>
          <w:color w:val="262626"/>
          <w:sz w:val="20"/>
          <w:szCs w:val="26"/>
        </w:rPr>
        <w:sectPr w:rsidR="00724AD2">
          <w:pgSz w:w="12240" w:h="15840"/>
          <w:pgMar w:top="720" w:right="720" w:bottom="720" w:left="720" w:header="720" w:footer="720" w:gutter="0"/>
          <w:cols w:num="2" w:space="720"/>
        </w:sectPr>
      </w:pPr>
    </w:p>
    <w:p w:rsidR="00724AD2" w:rsidRPr="00CB60BF" w:rsidRDefault="00724AD2" w:rsidP="00724AD2">
      <w:pPr>
        <w:widowControl w:val="0"/>
        <w:autoSpaceDE w:val="0"/>
        <w:autoSpaceDN w:val="0"/>
        <w:adjustRightInd w:val="0"/>
        <w:spacing w:after="60" w:line="0" w:lineRule="atLeast"/>
        <w:rPr>
          <w:rFonts w:ascii="Times New Roman" w:hAnsi="Times New Roman" w:cs="Arial"/>
          <w:color w:val="262626"/>
          <w:sz w:val="20"/>
          <w:szCs w:val="26"/>
        </w:rPr>
      </w:pPr>
      <w:r w:rsidRPr="00CB60BF">
        <w:rPr>
          <w:rFonts w:ascii="Times New Roman" w:hAnsi="Times New Roman" w:cs="Arial"/>
          <w:color w:val="262626"/>
          <w:sz w:val="20"/>
          <w:szCs w:val="26"/>
        </w:rPr>
        <w:t>Elder Boyd K. Packer, a member of the Quorum of the Twelve Apostles, regarding underlining scriptures:</w:t>
      </w:r>
    </w:p>
    <w:p w:rsidR="00724AD2" w:rsidRDefault="00724AD2" w:rsidP="00724AD2">
      <w:pPr>
        <w:widowControl w:val="0"/>
        <w:autoSpaceDE w:val="0"/>
        <w:autoSpaceDN w:val="0"/>
        <w:adjustRightInd w:val="0"/>
        <w:spacing w:after="60" w:line="0" w:lineRule="atLeast"/>
        <w:rPr>
          <w:rFonts w:ascii="Times New Roman" w:hAnsi="Times New Roman" w:cs="Arial"/>
          <w:color w:val="262626"/>
          <w:sz w:val="20"/>
          <w:szCs w:val="26"/>
        </w:rPr>
      </w:pPr>
      <w:r w:rsidRPr="00CB60BF">
        <w:rPr>
          <w:rFonts w:ascii="Times New Roman" w:hAnsi="Times New Roman" w:cs="Arial"/>
          <w:color w:val="262626"/>
          <w:sz w:val="20"/>
          <w:szCs w:val="26"/>
        </w:rPr>
        <w:t>“There are a number of plans for underlining scriptures. They vary somewhat and should suit the individual. The important thing is to underline them and make marginal notes of some kind so you can find them again.</w:t>
      </w:r>
      <w:r>
        <w:rPr>
          <w:rFonts w:ascii="Times New Roman" w:hAnsi="Times New Roman" w:cs="Arial"/>
          <w:color w:val="262626"/>
          <w:sz w:val="20"/>
          <w:szCs w:val="26"/>
        </w:rPr>
        <w:t xml:space="preserve"> </w:t>
      </w:r>
      <w:r w:rsidRPr="00CB60BF">
        <w:rPr>
          <w:rFonts w:ascii="Times New Roman" w:hAnsi="Times New Roman" w:cs="Arial"/>
          <w:color w:val="262626"/>
          <w:sz w:val="20"/>
          <w:szCs w:val="26"/>
        </w:rPr>
        <w:t xml:space="preserve">“I almost never read a borrowed book. I don’t like to read borrowed books because I don’t want to read a book without underlining things I want to remember. Since one doesn’t underline someone else’s book, I feel that if a book is worth reading, it is worth owning. The exception, of course, is in the library, and there a longer process of taking notes is </w:t>
      </w:r>
      <w:proofErr w:type="spellStart"/>
      <w:r w:rsidRPr="00CB60BF">
        <w:rPr>
          <w:rFonts w:ascii="Times New Roman" w:hAnsi="Times New Roman" w:cs="Arial"/>
          <w:color w:val="262626"/>
          <w:sz w:val="20"/>
          <w:szCs w:val="26"/>
        </w:rPr>
        <w:t>necessary.“So</w:t>
      </w:r>
      <w:proofErr w:type="spellEnd"/>
      <w:r w:rsidRPr="00CB60BF">
        <w:rPr>
          <w:rFonts w:ascii="Times New Roman" w:hAnsi="Times New Roman" w:cs="Arial"/>
          <w:color w:val="262626"/>
          <w:sz w:val="20"/>
          <w:szCs w:val="26"/>
        </w:rPr>
        <w:t xml:space="preserve"> underline your books and make your notes while you’re thinking about it. I don’t know how many hours I’ve spent going back to try to locate something I could have found very quickly if I had regularly followed this procedure. I do much better now than I did before” </w:t>
      </w:r>
      <w:proofErr w:type="gramStart"/>
      <w:r w:rsidRPr="00CB60BF">
        <w:rPr>
          <w:rFonts w:ascii="Times New Roman" w:hAnsi="Times New Roman" w:cs="Arial"/>
          <w:color w:val="262626"/>
          <w:sz w:val="20"/>
          <w:szCs w:val="26"/>
        </w:rPr>
        <w:t xml:space="preserve">( </w:t>
      </w:r>
      <w:r w:rsidRPr="00CB60BF">
        <w:rPr>
          <w:rFonts w:ascii="Times New Roman" w:hAnsi="Times New Roman" w:cs="Arial"/>
          <w:i/>
          <w:iCs/>
          <w:color w:val="262626"/>
          <w:sz w:val="20"/>
          <w:szCs w:val="26"/>
        </w:rPr>
        <w:t>Teach</w:t>
      </w:r>
      <w:proofErr w:type="gramEnd"/>
      <w:r w:rsidRPr="00CB60BF">
        <w:rPr>
          <w:rFonts w:ascii="Times New Roman" w:hAnsi="Times New Roman" w:cs="Arial"/>
          <w:i/>
          <w:iCs/>
          <w:color w:val="262626"/>
          <w:sz w:val="20"/>
          <w:szCs w:val="26"/>
        </w:rPr>
        <w:t xml:space="preserve"> Ye Diligently, </w:t>
      </w:r>
      <w:r w:rsidRPr="00CB60BF">
        <w:rPr>
          <w:rFonts w:ascii="Times New Roman" w:hAnsi="Times New Roman" w:cs="Arial"/>
          <w:color w:val="262626"/>
          <w:sz w:val="20"/>
          <w:szCs w:val="26"/>
        </w:rPr>
        <w:t>166).</w:t>
      </w:r>
    </w:p>
    <w:p w:rsidR="00724AD2" w:rsidRDefault="00724AD2" w:rsidP="00724AD2">
      <w:pPr>
        <w:widowControl w:val="0"/>
        <w:autoSpaceDE w:val="0"/>
        <w:autoSpaceDN w:val="0"/>
        <w:adjustRightInd w:val="0"/>
        <w:spacing w:after="60" w:line="0" w:lineRule="atLeast"/>
        <w:rPr>
          <w:rFonts w:ascii="Times New Roman" w:hAnsi="Times New Roman" w:cs="Arial"/>
          <w:color w:val="262626"/>
          <w:sz w:val="20"/>
          <w:szCs w:val="26"/>
        </w:rPr>
      </w:pPr>
    </w:p>
    <w:p w:rsidR="00724AD2" w:rsidRPr="00CB60BF" w:rsidRDefault="00724AD2" w:rsidP="00724AD2">
      <w:pPr>
        <w:widowControl w:val="0"/>
        <w:autoSpaceDE w:val="0"/>
        <w:autoSpaceDN w:val="0"/>
        <w:adjustRightInd w:val="0"/>
        <w:spacing w:line="40" w:lineRule="atLeast"/>
        <w:rPr>
          <w:rFonts w:ascii="Times New Roman" w:hAnsi="Times New Roman" w:cs="Arial"/>
          <w:color w:val="262626"/>
          <w:sz w:val="20"/>
          <w:szCs w:val="26"/>
        </w:rPr>
      </w:pPr>
      <w:r w:rsidRPr="00CB60BF">
        <w:rPr>
          <w:rFonts w:ascii="Times New Roman" w:hAnsi="Times New Roman" w:cs="Arial"/>
          <w:b/>
          <w:bCs/>
          <w:color w:val="262626"/>
          <w:sz w:val="20"/>
          <w:szCs w:val="26"/>
        </w:rPr>
        <w:t>Purposes of Marking Scripture</w:t>
      </w:r>
    </w:p>
    <w:p w:rsidR="00724AD2" w:rsidRPr="00CB60BF" w:rsidRDefault="00724AD2" w:rsidP="00724AD2">
      <w:pPr>
        <w:widowControl w:val="0"/>
        <w:numPr>
          <w:ilvl w:val="0"/>
          <w:numId w:val="1"/>
        </w:numPr>
        <w:tabs>
          <w:tab w:val="left" w:pos="220"/>
          <w:tab w:val="left" w:pos="720"/>
        </w:tabs>
        <w:autoSpaceDE w:val="0"/>
        <w:autoSpaceDN w:val="0"/>
        <w:adjustRightInd w:val="0"/>
        <w:spacing w:line="40" w:lineRule="atLeast"/>
        <w:ind w:hanging="720"/>
        <w:rPr>
          <w:rFonts w:ascii="Times New Roman" w:hAnsi="Times New Roman" w:cs="Arial"/>
          <w:color w:val="262626"/>
          <w:sz w:val="20"/>
          <w:szCs w:val="26"/>
        </w:rPr>
      </w:pPr>
      <w:r w:rsidRPr="00CB60BF">
        <w:rPr>
          <w:rFonts w:ascii="Times New Roman" w:hAnsi="Times New Roman" w:cs="Arial"/>
          <w:color w:val="262626"/>
          <w:sz w:val="20"/>
          <w:szCs w:val="26"/>
        </w:rPr>
        <w:t xml:space="preserve">To emphasize </w:t>
      </w:r>
    </w:p>
    <w:p w:rsidR="00724AD2" w:rsidRPr="00CB60BF" w:rsidRDefault="00724AD2" w:rsidP="00724AD2">
      <w:pPr>
        <w:widowControl w:val="0"/>
        <w:numPr>
          <w:ilvl w:val="0"/>
          <w:numId w:val="1"/>
        </w:numPr>
        <w:tabs>
          <w:tab w:val="left" w:pos="220"/>
          <w:tab w:val="left" w:pos="720"/>
        </w:tabs>
        <w:autoSpaceDE w:val="0"/>
        <w:autoSpaceDN w:val="0"/>
        <w:adjustRightInd w:val="0"/>
        <w:spacing w:line="40" w:lineRule="atLeast"/>
        <w:ind w:hanging="720"/>
        <w:rPr>
          <w:rFonts w:ascii="Times New Roman" w:hAnsi="Times New Roman" w:cs="Arial"/>
          <w:color w:val="262626"/>
          <w:sz w:val="20"/>
          <w:szCs w:val="26"/>
        </w:rPr>
      </w:pPr>
      <w:r w:rsidRPr="00CB60BF">
        <w:rPr>
          <w:rFonts w:ascii="Times New Roman" w:hAnsi="Times New Roman" w:cs="Arial"/>
          <w:color w:val="262626"/>
          <w:sz w:val="20"/>
          <w:szCs w:val="26"/>
        </w:rPr>
        <w:t xml:space="preserve">To find quickly </w:t>
      </w:r>
    </w:p>
    <w:p w:rsidR="00724AD2" w:rsidRPr="00CB60BF" w:rsidRDefault="00724AD2" w:rsidP="00724AD2">
      <w:pPr>
        <w:widowControl w:val="0"/>
        <w:numPr>
          <w:ilvl w:val="0"/>
          <w:numId w:val="1"/>
        </w:numPr>
        <w:tabs>
          <w:tab w:val="left" w:pos="220"/>
          <w:tab w:val="left" w:pos="720"/>
        </w:tabs>
        <w:autoSpaceDE w:val="0"/>
        <w:autoSpaceDN w:val="0"/>
        <w:adjustRightInd w:val="0"/>
        <w:spacing w:line="40" w:lineRule="atLeast"/>
        <w:ind w:hanging="720"/>
        <w:rPr>
          <w:rFonts w:ascii="Times New Roman" w:hAnsi="Times New Roman" w:cs="Arial"/>
          <w:color w:val="262626"/>
          <w:sz w:val="20"/>
          <w:szCs w:val="26"/>
        </w:rPr>
      </w:pPr>
      <w:r w:rsidRPr="00CB60BF">
        <w:rPr>
          <w:rFonts w:ascii="Times New Roman" w:hAnsi="Times New Roman" w:cs="Arial"/>
          <w:color w:val="262626"/>
          <w:sz w:val="20"/>
          <w:szCs w:val="26"/>
        </w:rPr>
        <w:t xml:space="preserve">To make the scriptures personal </w:t>
      </w:r>
    </w:p>
    <w:p w:rsidR="00724AD2" w:rsidRPr="00CB60BF" w:rsidRDefault="00724AD2" w:rsidP="00724AD2">
      <w:pPr>
        <w:widowControl w:val="0"/>
        <w:numPr>
          <w:ilvl w:val="0"/>
          <w:numId w:val="1"/>
        </w:numPr>
        <w:tabs>
          <w:tab w:val="left" w:pos="220"/>
          <w:tab w:val="left" w:pos="720"/>
        </w:tabs>
        <w:autoSpaceDE w:val="0"/>
        <w:autoSpaceDN w:val="0"/>
        <w:adjustRightInd w:val="0"/>
        <w:spacing w:line="40" w:lineRule="atLeast"/>
        <w:ind w:hanging="720"/>
        <w:rPr>
          <w:rFonts w:ascii="Times New Roman" w:hAnsi="Times New Roman" w:cs="Arial"/>
          <w:color w:val="262626"/>
          <w:sz w:val="20"/>
          <w:szCs w:val="26"/>
        </w:rPr>
      </w:pPr>
      <w:r w:rsidRPr="00CB60BF">
        <w:rPr>
          <w:rFonts w:ascii="Times New Roman" w:hAnsi="Times New Roman" w:cs="Arial"/>
          <w:color w:val="262626"/>
          <w:sz w:val="20"/>
          <w:szCs w:val="26"/>
        </w:rPr>
        <w:t>To teach more easily from the scriptures</w:t>
      </w:r>
    </w:p>
    <w:p w:rsidR="00724AD2" w:rsidRDefault="00724AD2" w:rsidP="00724AD2">
      <w:pPr>
        <w:widowControl w:val="0"/>
        <w:autoSpaceDE w:val="0"/>
        <w:autoSpaceDN w:val="0"/>
        <w:adjustRightInd w:val="0"/>
        <w:spacing w:after="60" w:line="0" w:lineRule="atLeast"/>
        <w:rPr>
          <w:rFonts w:ascii="Times New Roman" w:hAnsi="Times New Roman"/>
          <w:sz w:val="20"/>
        </w:rPr>
      </w:pPr>
    </w:p>
    <w:p w:rsidR="00724AD2" w:rsidRDefault="00724AD2" w:rsidP="00724AD2">
      <w:pPr>
        <w:widowControl w:val="0"/>
        <w:autoSpaceDE w:val="0"/>
        <w:autoSpaceDN w:val="0"/>
        <w:adjustRightInd w:val="0"/>
        <w:spacing w:line="0" w:lineRule="atLeast"/>
        <w:rPr>
          <w:rFonts w:ascii="Times New Roman" w:hAnsi="Times New Roman" w:cs="Arial"/>
          <w:i/>
          <w:iCs/>
          <w:color w:val="262626"/>
          <w:sz w:val="20"/>
          <w:szCs w:val="26"/>
        </w:rPr>
      </w:pPr>
      <w:r w:rsidRPr="00CB60BF">
        <w:rPr>
          <w:rFonts w:ascii="Times New Roman" w:hAnsi="Times New Roman" w:cs="Arial"/>
          <w:i/>
          <w:iCs/>
          <w:color w:val="262626"/>
          <w:sz w:val="20"/>
          <w:szCs w:val="26"/>
        </w:rPr>
        <w:t>Cross-referencing</w:t>
      </w:r>
    </w:p>
    <w:p w:rsidR="00724AD2" w:rsidRPr="00CB60BF"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CB60BF">
        <w:rPr>
          <w:rFonts w:ascii="Times New Roman" w:hAnsi="Times New Roman" w:cs="Arial"/>
          <w:color w:val="262626"/>
          <w:sz w:val="20"/>
          <w:szCs w:val="26"/>
        </w:rPr>
        <w:t>■ Cross-referencing a scripture is a way of connecting two or more scriptures together. Usually there is a relationship or a common idea between the scriptures that you wish to connect.</w:t>
      </w:r>
    </w:p>
    <w:p w:rsidR="00724AD2" w:rsidRPr="00CB60BF"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CB60BF">
        <w:rPr>
          <w:rFonts w:ascii="Times New Roman" w:hAnsi="Times New Roman" w:cs="Arial"/>
          <w:color w:val="262626"/>
          <w:sz w:val="20"/>
          <w:szCs w:val="26"/>
        </w:rPr>
        <w:t>Use cross-references to clarify ambiguous passages, such as the following:</w:t>
      </w:r>
    </w:p>
    <w:p w:rsidR="00724AD2" w:rsidRPr="009C4288" w:rsidRDefault="009A7894" w:rsidP="00724AD2">
      <w:pPr>
        <w:pStyle w:val="ListParagraph"/>
        <w:widowControl w:val="0"/>
        <w:numPr>
          <w:ilvl w:val="0"/>
          <w:numId w:val="3"/>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6" w:anchor="22" w:history="1">
        <w:r w:rsidR="00724AD2" w:rsidRPr="009C4288">
          <w:rPr>
            <w:rFonts w:ascii="Times New Roman" w:hAnsi="Times New Roman" w:cs="Arial"/>
            <w:color w:val="002754"/>
            <w:sz w:val="20"/>
            <w:szCs w:val="26"/>
            <w:u w:val="single"/>
          </w:rPr>
          <w:t xml:space="preserve">Matthew 21:22 </w:t>
        </w:r>
      </w:hyperlink>
      <w:r w:rsidR="00724AD2" w:rsidRPr="009C4288">
        <w:rPr>
          <w:rFonts w:ascii="Times New Roman" w:hAnsi="Times New Roman" w:cs="Arial"/>
          <w:color w:val="262626"/>
          <w:sz w:val="20"/>
          <w:szCs w:val="26"/>
        </w:rPr>
        <w:t xml:space="preserve">— </w:t>
      </w:r>
      <w:hyperlink r:id="rId7" w:anchor="20" w:history="1">
        <w:r w:rsidR="00724AD2" w:rsidRPr="009C4288">
          <w:rPr>
            <w:rFonts w:ascii="Times New Roman" w:hAnsi="Times New Roman" w:cs="Arial"/>
            <w:color w:val="002754"/>
            <w:sz w:val="20"/>
            <w:szCs w:val="26"/>
            <w:u w:val="single" w:color="002754"/>
          </w:rPr>
          <w:t xml:space="preserve">3 Nephi 18:20 </w:t>
        </w:r>
      </w:hyperlink>
    </w:p>
    <w:p w:rsidR="00724AD2" w:rsidRPr="009C4288" w:rsidRDefault="009A7894" w:rsidP="00724AD2">
      <w:pPr>
        <w:pStyle w:val="ListParagraph"/>
        <w:widowControl w:val="0"/>
        <w:numPr>
          <w:ilvl w:val="0"/>
          <w:numId w:val="3"/>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8" w:anchor="27" w:history="1">
        <w:r w:rsidR="00724AD2" w:rsidRPr="009C4288">
          <w:rPr>
            <w:rFonts w:ascii="Times New Roman" w:hAnsi="Times New Roman" w:cs="Arial"/>
            <w:color w:val="002754"/>
            <w:sz w:val="20"/>
            <w:szCs w:val="26"/>
            <w:u w:val="single"/>
          </w:rPr>
          <w:t xml:space="preserve">Matthew 16:27 </w:t>
        </w:r>
      </w:hyperlink>
      <w:r w:rsidR="00724AD2" w:rsidRPr="009C4288">
        <w:rPr>
          <w:rFonts w:ascii="Times New Roman" w:hAnsi="Times New Roman" w:cs="Arial"/>
          <w:color w:val="262626"/>
          <w:sz w:val="20"/>
          <w:szCs w:val="26"/>
        </w:rPr>
        <w:t xml:space="preserve">— </w:t>
      </w:r>
      <w:hyperlink r:id="rId9" w:anchor="96" w:history="1">
        <w:r w:rsidR="00724AD2" w:rsidRPr="009C4288">
          <w:rPr>
            <w:rFonts w:ascii="Times New Roman" w:hAnsi="Times New Roman" w:cs="Arial"/>
            <w:color w:val="002754"/>
            <w:sz w:val="20"/>
            <w:szCs w:val="26"/>
            <w:u w:val="single" w:color="002754"/>
          </w:rPr>
          <w:t xml:space="preserve">D&amp;C 88:96–98 </w:t>
        </w:r>
      </w:hyperlink>
    </w:p>
    <w:p w:rsidR="00724AD2" w:rsidRDefault="009A7894" w:rsidP="00724AD2">
      <w:pPr>
        <w:pStyle w:val="ListParagraph"/>
        <w:widowControl w:val="0"/>
        <w:numPr>
          <w:ilvl w:val="0"/>
          <w:numId w:val="3"/>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10" w:anchor="1" w:history="1">
        <w:r w:rsidR="00724AD2" w:rsidRPr="009C4288">
          <w:rPr>
            <w:rFonts w:ascii="Times New Roman" w:hAnsi="Times New Roman" w:cs="Arial"/>
            <w:color w:val="002754"/>
            <w:sz w:val="20"/>
            <w:szCs w:val="26"/>
            <w:u w:val="single"/>
          </w:rPr>
          <w:t xml:space="preserve">Isaiah 61:1 </w:t>
        </w:r>
      </w:hyperlink>
      <w:r w:rsidR="00724AD2" w:rsidRPr="009C4288">
        <w:rPr>
          <w:rFonts w:ascii="Times New Roman" w:hAnsi="Times New Roman" w:cs="Arial"/>
          <w:color w:val="262626"/>
          <w:sz w:val="20"/>
          <w:szCs w:val="26"/>
        </w:rPr>
        <w:t xml:space="preserve">— </w:t>
      </w:r>
      <w:hyperlink r:id="rId11" w:anchor="18" w:history="1">
        <w:r w:rsidR="00724AD2" w:rsidRPr="009C4288">
          <w:rPr>
            <w:rFonts w:ascii="Times New Roman" w:hAnsi="Times New Roman" w:cs="Arial"/>
            <w:color w:val="002754"/>
            <w:sz w:val="20"/>
            <w:szCs w:val="26"/>
            <w:u w:val="single" w:color="002754"/>
          </w:rPr>
          <w:t xml:space="preserve">D&amp;C 138:18 </w:t>
        </w:r>
      </w:hyperlink>
    </w:p>
    <w:p w:rsidR="00724AD2" w:rsidRPr="009C4288" w:rsidRDefault="00724AD2" w:rsidP="00724AD2">
      <w:pPr>
        <w:pStyle w:val="ListParagraph"/>
        <w:widowControl w:val="0"/>
        <w:tabs>
          <w:tab w:val="left" w:pos="220"/>
          <w:tab w:val="left" w:pos="720"/>
        </w:tabs>
        <w:autoSpaceDE w:val="0"/>
        <w:autoSpaceDN w:val="0"/>
        <w:adjustRightInd w:val="0"/>
        <w:spacing w:line="0" w:lineRule="atLeast"/>
        <w:rPr>
          <w:rFonts w:ascii="Times New Roman" w:hAnsi="Times New Roman" w:cs="Arial"/>
          <w:color w:val="262626"/>
          <w:sz w:val="20"/>
          <w:szCs w:val="26"/>
        </w:rPr>
      </w:pP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CB60BF">
        <w:rPr>
          <w:rFonts w:ascii="Times New Roman" w:hAnsi="Times New Roman" w:cs="Arial"/>
          <w:color w:val="262626"/>
          <w:sz w:val="20"/>
          <w:szCs w:val="26"/>
        </w:rPr>
        <w:t>Use cross-references to add insights to the narrative account:</w:t>
      </w:r>
    </w:p>
    <w:p w:rsidR="00724AD2" w:rsidRPr="00CB60BF"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Pr="009C4288" w:rsidRDefault="009A7894" w:rsidP="00724AD2">
      <w:pPr>
        <w:pStyle w:val="ListParagraph"/>
        <w:widowControl w:val="0"/>
        <w:numPr>
          <w:ilvl w:val="0"/>
          <w:numId w:val="2"/>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12" w:anchor="1" w:history="1">
        <w:r w:rsidR="00724AD2" w:rsidRPr="009C4288">
          <w:rPr>
            <w:rFonts w:ascii="Times New Roman" w:hAnsi="Times New Roman" w:cs="Arial"/>
            <w:color w:val="002754"/>
            <w:sz w:val="20"/>
            <w:szCs w:val="26"/>
            <w:u w:val="single"/>
          </w:rPr>
          <w:t xml:space="preserve">Matthew 17:1–3 </w:t>
        </w:r>
      </w:hyperlink>
      <w:r w:rsidR="00724AD2" w:rsidRPr="009C4288">
        <w:rPr>
          <w:rFonts w:ascii="Times New Roman" w:hAnsi="Times New Roman" w:cs="Arial"/>
          <w:color w:val="262626"/>
          <w:sz w:val="20"/>
          <w:szCs w:val="26"/>
        </w:rPr>
        <w:t xml:space="preserve">— </w:t>
      </w:r>
      <w:hyperlink r:id="rId13" w:anchor="20" w:history="1">
        <w:r w:rsidR="00724AD2" w:rsidRPr="009C4288">
          <w:rPr>
            <w:rFonts w:ascii="Times New Roman" w:hAnsi="Times New Roman" w:cs="Arial"/>
            <w:color w:val="002754"/>
            <w:sz w:val="20"/>
            <w:szCs w:val="26"/>
            <w:u w:val="single" w:color="002754"/>
          </w:rPr>
          <w:t xml:space="preserve">D&amp;C 63:20–21 </w:t>
        </w:r>
      </w:hyperlink>
    </w:p>
    <w:p w:rsidR="00724AD2" w:rsidRPr="009C4288" w:rsidRDefault="009A7894" w:rsidP="00724AD2">
      <w:pPr>
        <w:pStyle w:val="ListParagraph"/>
        <w:widowControl w:val="0"/>
        <w:numPr>
          <w:ilvl w:val="0"/>
          <w:numId w:val="2"/>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14" w:anchor="18" w:history="1">
        <w:r w:rsidR="00724AD2" w:rsidRPr="009C4288">
          <w:rPr>
            <w:rFonts w:ascii="Times New Roman" w:hAnsi="Times New Roman" w:cs="Arial"/>
            <w:color w:val="002754"/>
            <w:sz w:val="20"/>
            <w:szCs w:val="26"/>
            <w:u w:val="single"/>
          </w:rPr>
          <w:t xml:space="preserve">Matthew 13:18–2 </w:t>
        </w:r>
      </w:hyperlink>
      <w:r w:rsidR="00724AD2" w:rsidRPr="009C4288">
        <w:rPr>
          <w:rFonts w:ascii="Times New Roman" w:hAnsi="Times New Roman" w:cs="Arial"/>
          <w:color w:val="262626"/>
          <w:sz w:val="20"/>
          <w:szCs w:val="26"/>
        </w:rPr>
        <w:t xml:space="preserve">— </w:t>
      </w:r>
      <w:hyperlink r:id="rId15" w:history="1">
        <w:r w:rsidR="00724AD2" w:rsidRPr="009C4288">
          <w:rPr>
            <w:rFonts w:ascii="Times New Roman" w:hAnsi="Times New Roman" w:cs="Arial"/>
            <w:color w:val="002754"/>
            <w:sz w:val="20"/>
            <w:szCs w:val="26"/>
            <w:u w:val="single" w:color="002754"/>
          </w:rPr>
          <w:t xml:space="preserve">D&amp;C 86 </w:t>
        </w:r>
      </w:hyperlink>
    </w:p>
    <w:p w:rsidR="00724AD2" w:rsidRDefault="009A7894" w:rsidP="00724AD2">
      <w:pPr>
        <w:pStyle w:val="ListParagraph"/>
        <w:widowControl w:val="0"/>
        <w:numPr>
          <w:ilvl w:val="0"/>
          <w:numId w:val="2"/>
        </w:numPr>
        <w:tabs>
          <w:tab w:val="left" w:pos="220"/>
          <w:tab w:val="left" w:pos="720"/>
        </w:tabs>
        <w:autoSpaceDE w:val="0"/>
        <w:autoSpaceDN w:val="0"/>
        <w:adjustRightInd w:val="0"/>
        <w:spacing w:line="0" w:lineRule="atLeast"/>
        <w:rPr>
          <w:rFonts w:ascii="Times New Roman" w:hAnsi="Times New Roman" w:cs="Arial"/>
          <w:color w:val="262626"/>
          <w:sz w:val="20"/>
          <w:szCs w:val="26"/>
        </w:rPr>
      </w:pPr>
      <w:hyperlink r:id="rId16" w:anchor="38" w:history="1">
        <w:r w:rsidR="00724AD2" w:rsidRPr="009C4288">
          <w:rPr>
            <w:rFonts w:ascii="Times New Roman" w:hAnsi="Times New Roman" w:cs="Arial"/>
            <w:color w:val="002754"/>
            <w:sz w:val="20"/>
            <w:szCs w:val="26"/>
            <w:u w:val="single"/>
          </w:rPr>
          <w:t xml:space="preserve">1 Corinthians 15:38–42 </w:t>
        </w:r>
      </w:hyperlink>
      <w:r w:rsidR="00724AD2" w:rsidRPr="009C4288">
        <w:rPr>
          <w:rFonts w:ascii="Times New Roman" w:hAnsi="Times New Roman" w:cs="Arial"/>
          <w:color w:val="262626"/>
          <w:sz w:val="20"/>
          <w:szCs w:val="26"/>
        </w:rPr>
        <w:t xml:space="preserve">— </w:t>
      </w:r>
      <w:hyperlink r:id="rId17" w:history="1">
        <w:r w:rsidR="00724AD2" w:rsidRPr="009C4288">
          <w:rPr>
            <w:rFonts w:ascii="Times New Roman" w:hAnsi="Times New Roman" w:cs="Arial"/>
            <w:color w:val="002754"/>
            <w:sz w:val="20"/>
            <w:szCs w:val="26"/>
            <w:u w:val="single" w:color="002754"/>
          </w:rPr>
          <w:t xml:space="preserve">D&amp;C 76 </w:t>
        </w:r>
      </w:hyperlink>
    </w:p>
    <w:p w:rsidR="00724AD2" w:rsidRPr="009C4288" w:rsidRDefault="00724AD2" w:rsidP="00724AD2">
      <w:pPr>
        <w:pStyle w:val="ListParagraph"/>
        <w:widowControl w:val="0"/>
        <w:tabs>
          <w:tab w:val="left" w:pos="220"/>
          <w:tab w:val="left" w:pos="720"/>
        </w:tabs>
        <w:autoSpaceDE w:val="0"/>
        <w:autoSpaceDN w:val="0"/>
        <w:adjustRightInd w:val="0"/>
        <w:spacing w:line="0" w:lineRule="atLeast"/>
        <w:rPr>
          <w:rFonts w:ascii="Times New Roman" w:hAnsi="Times New Roman" w:cs="Arial"/>
          <w:color w:val="262626"/>
          <w:sz w:val="20"/>
          <w:szCs w:val="26"/>
        </w:rPr>
      </w:pPr>
    </w:p>
    <w:p w:rsidR="00724AD2" w:rsidRPr="00CB60BF"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CB60BF">
        <w:rPr>
          <w:rFonts w:ascii="Times New Roman" w:hAnsi="Times New Roman" w:cs="Arial"/>
          <w:color w:val="262626"/>
          <w:sz w:val="20"/>
          <w:szCs w:val="26"/>
        </w:rPr>
        <w:t xml:space="preserve">Use cross-references for scripture chaining. For example, the Doctrine and Covenants is often referred to as the “warning voice” because this theme is repeated throughout. You could illustrate this by “chaining” or connecting several scriptures together. Start with </w:t>
      </w:r>
      <w:hyperlink r:id="rId18" w:anchor="4" w:history="1">
        <w:r w:rsidRPr="00CB60BF">
          <w:rPr>
            <w:rFonts w:ascii="Times New Roman" w:hAnsi="Times New Roman" w:cs="Arial"/>
            <w:color w:val="002754"/>
            <w:sz w:val="20"/>
            <w:szCs w:val="26"/>
            <w:u w:val="single" w:color="002754"/>
          </w:rPr>
          <w:t xml:space="preserve">Doctrine and Covenants 1:4 </w:t>
        </w:r>
      </w:hyperlink>
      <w:r w:rsidRPr="00CB60BF">
        <w:rPr>
          <w:rFonts w:ascii="Times New Roman" w:hAnsi="Times New Roman" w:cs="Arial"/>
          <w:color w:val="262626"/>
          <w:sz w:val="20"/>
          <w:szCs w:val="26"/>
        </w:rPr>
        <w:t xml:space="preserve">and write the next reference you want to turn to in the margin. Continue this process until you come to the last scripture you want to use. In the margin by this last scripture, you would write </w:t>
      </w:r>
      <w:hyperlink r:id="rId19" w:anchor="4" w:history="1">
        <w:r w:rsidRPr="00CB60BF">
          <w:rPr>
            <w:rFonts w:ascii="Times New Roman" w:hAnsi="Times New Roman" w:cs="Arial"/>
            <w:color w:val="002754"/>
            <w:sz w:val="20"/>
            <w:szCs w:val="26"/>
            <w:u w:val="single" w:color="002754"/>
          </w:rPr>
          <w:t xml:space="preserve">Doctrine and Covenants 1:4 </w:t>
        </w:r>
      </w:hyperlink>
      <w:r w:rsidRPr="00CB60BF">
        <w:rPr>
          <w:rFonts w:ascii="Times New Roman" w:hAnsi="Times New Roman" w:cs="Arial"/>
          <w:color w:val="262626"/>
          <w:sz w:val="20"/>
          <w:szCs w:val="26"/>
        </w:rPr>
        <w:t xml:space="preserve">. Thus, the chain is complete. Mark the following scriptures in the manner explained above: </w:t>
      </w:r>
      <w:hyperlink r:id="rId20" w:anchor="4" w:history="1">
        <w:r w:rsidRPr="00CB60BF">
          <w:rPr>
            <w:rFonts w:ascii="Times New Roman" w:hAnsi="Times New Roman" w:cs="Arial"/>
            <w:color w:val="002754"/>
            <w:sz w:val="20"/>
            <w:szCs w:val="26"/>
            <w:u w:val="single" w:color="002754"/>
          </w:rPr>
          <w:t xml:space="preserve">Doctrine and Covenants 1:4 </w:t>
        </w:r>
      </w:hyperlink>
      <w:r w:rsidRPr="00CB60BF">
        <w:rPr>
          <w:rFonts w:ascii="Times New Roman" w:hAnsi="Times New Roman" w:cs="Arial"/>
          <w:color w:val="262626"/>
          <w:sz w:val="20"/>
          <w:szCs w:val="26"/>
        </w:rPr>
        <w:t xml:space="preserve">; </w:t>
      </w:r>
      <w:hyperlink r:id="rId21" w:anchor="41" w:history="1">
        <w:r w:rsidRPr="00CB60BF">
          <w:rPr>
            <w:rFonts w:ascii="Times New Roman" w:hAnsi="Times New Roman" w:cs="Arial"/>
            <w:color w:val="002754"/>
            <w:sz w:val="20"/>
            <w:szCs w:val="26"/>
            <w:u w:val="single" w:color="002754"/>
          </w:rPr>
          <w:t xml:space="preserve">38:41 </w:t>
        </w:r>
      </w:hyperlink>
      <w:r w:rsidRPr="00CB60BF">
        <w:rPr>
          <w:rFonts w:ascii="Times New Roman" w:hAnsi="Times New Roman" w:cs="Arial"/>
          <w:color w:val="262626"/>
          <w:sz w:val="20"/>
          <w:szCs w:val="26"/>
        </w:rPr>
        <w:t xml:space="preserve">; </w:t>
      </w:r>
      <w:hyperlink r:id="rId22" w:anchor="37" w:history="1">
        <w:r w:rsidRPr="00CB60BF">
          <w:rPr>
            <w:rFonts w:ascii="Times New Roman" w:hAnsi="Times New Roman" w:cs="Arial"/>
            <w:color w:val="002754"/>
            <w:sz w:val="20"/>
            <w:szCs w:val="26"/>
            <w:u w:val="single" w:color="002754"/>
          </w:rPr>
          <w:t xml:space="preserve">63:37, 58 </w:t>
        </w:r>
      </w:hyperlink>
      <w:r w:rsidRPr="00CB60BF">
        <w:rPr>
          <w:rFonts w:ascii="Times New Roman" w:hAnsi="Times New Roman" w:cs="Arial"/>
          <w:color w:val="262626"/>
          <w:sz w:val="20"/>
          <w:szCs w:val="26"/>
        </w:rPr>
        <w:t xml:space="preserve">; </w:t>
      </w:r>
      <w:hyperlink r:id="rId23" w:anchor="114" w:history="1">
        <w:r w:rsidRPr="00CB60BF">
          <w:rPr>
            <w:rFonts w:ascii="Times New Roman" w:hAnsi="Times New Roman" w:cs="Arial"/>
            <w:color w:val="002754"/>
            <w:sz w:val="20"/>
            <w:szCs w:val="26"/>
            <w:u w:val="single" w:color="002754"/>
          </w:rPr>
          <w:t xml:space="preserve">84:114–15 </w:t>
        </w:r>
      </w:hyperlink>
      <w:r w:rsidRPr="00CB60BF">
        <w:rPr>
          <w:rFonts w:ascii="Times New Roman" w:hAnsi="Times New Roman" w:cs="Arial"/>
          <w:color w:val="262626"/>
          <w:sz w:val="20"/>
          <w:szCs w:val="26"/>
        </w:rPr>
        <w:t xml:space="preserve">; </w:t>
      </w:r>
      <w:hyperlink r:id="rId24" w:anchor="81" w:history="1">
        <w:r w:rsidRPr="00CB60BF">
          <w:rPr>
            <w:rFonts w:ascii="Times New Roman" w:hAnsi="Times New Roman" w:cs="Arial"/>
            <w:color w:val="002754"/>
            <w:sz w:val="20"/>
            <w:szCs w:val="26"/>
            <w:u w:val="single" w:color="002754"/>
          </w:rPr>
          <w:t xml:space="preserve">88:81 </w:t>
        </w:r>
      </w:hyperlink>
      <w:r w:rsidRPr="00CB60BF">
        <w:rPr>
          <w:rFonts w:ascii="Times New Roman" w:hAnsi="Times New Roman" w:cs="Arial"/>
          <w:color w:val="262626"/>
          <w:sz w:val="20"/>
          <w:szCs w:val="26"/>
        </w:rPr>
        <w:t xml:space="preserve">; </w:t>
      </w:r>
      <w:hyperlink r:id="rId25" w:anchor="38" w:history="1">
        <w:r w:rsidRPr="00CB60BF">
          <w:rPr>
            <w:rFonts w:ascii="Times New Roman" w:hAnsi="Times New Roman" w:cs="Arial"/>
            <w:color w:val="002754"/>
            <w:sz w:val="20"/>
            <w:szCs w:val="26"/>
            <w:u w:val="single" w:color="002754"/>
          </w:rPr>
          <w:t xml:space="preserve">109:38–46 </w:t>
        </w:r>
      </w:hyperlink>
      <w:r w:rsidRPr="00CB60BF">
        <w:rPr>
          <w:rFonts w:ascii="Times New Roman" w:hAnsi="Times New Roman" w:cs="Arial"/>
          <w:color w:val="262626"/>
          <w:sz w:val="20"/>
          <w:szCs w:val="26"/>
        </w:rPr>
        <w:t xml:space="preserve">; conclude by writing </w:t>
      </w:r>
      <w:hyperlink r:id="rId26" w:anchor="4" w:history="1">
        <w:r w:rsidRPr="00CB60BF">
          <w:rPr>
            <w:rFonts w:ascii="Times New Roman" w:hAnsi="Times New Roman" w:cs="Arial"/>
            <w:color w:val="002754"/>
            <w:sz w:val="20"/>
            <w:szCs w:val="26"/>
            <w:u w:val="single" w:color="002754"/>
          </w:rPr>
          <w:t xml:space="preserve">Doctrine and Covenants 1:4 </w:t>
        </w:r>
      </w:hyperlink>
      <w:r w:rsidRPr="00CB60BF">
        <w:rPr>
          <w:rFonts w:ascii="Times New Roman" w:hAnsi="Times New Roman" w:cs="Arial"/>
          <w:color w:val="262626"/>
          <w:sz w:val="20"/>
          <w:szCs w:val="26"/>
        </w:rPr>
        <w:t>in the margin by 109:38–46.</w:t>
      </w: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CB60BF">
        <w:rPr>
          <w:rFonts w:ascii="Times New Roman" w:hAnsi="Times New Roman" w:cs="Arial"/>
          <w:color w:val="262626"/>
          <w:sz w:val="20"/>
          <w:szCs w:val="26"/>
        </w:rPr>
        <w:t xml:space="preserve">You could also do a scripture chain on the lost books in the Old Testament by using the following scriptures: </w:t>
      </w:r>
      <w:hyperlink r:id="rId27" w:anchor="13" w:history="1">
        <w:r w:rsidRPr="00CB60BF">
          <w:rPr>
            <w:rFonts w:ascii="Times New Roman" w:hAnsi="Times New Roman" w:cs="Arial"/>
            <w:color w:val="002754"/>
            <w:sz w:val="20"/>
            <w:szCs w:val="26"/>
            <w:u w:val="single" w:color="002754"/>
          </w:rPr>
          <w:t xml:space="preserve">Joshua 10:13 </w:t>
        </w:r>
      </w:hyperlink>
      <w:r w:rsidRPr="00CB60BF">
        <w:rPr>
          <w:rFonts w:ascii="Times New Roman" w:hAnsi="Times New Roman" w:cs="Arial"/>
          <w:color w:val="262626"/>
          <w:sz w:val="20"/>
          <w:szCs w:val="26"/>
        </w:rPr>
        <w:t xml:space="preserve">; </w:t>
      </w:r>
      <w:hyperlink r:id="rId28" w:anchor="41" w:history="1">
        <w:r w:rsidRPr="00CB60BF">
          <w:rPr>
            <w:rFonts w:ascii="Times New Roman" w:hAnsi="Times New Roman" w:cs="Arial"/>
            <w:color w:val="002754"/>
            <w:sz w:val="20"/>
            <w:szCs w:val="26"/>
            <w:u w:val="single" w:color="002754"/>
          </w:rPr>
          <w:t xml:space="preserve">1 Kings 11:41 </w:t>
        </w:r>
      </w:hyperlink>
      <w:r w:rsidRPr="00CB60BF">
        <w:rPr>
          <w:rFonts w:ascii="Times New Roman" w:hAnsi="Times New Roman" w:cs="Arial"/>
          <w:color w:val="262626"/>
          <w:sz w:val="20"/>
          <w:szCs w:val="26"/>
        </w:rPr>
        <w:t xml:space="preserve">; </w:t>
      </w:r>
      <w:hyperlink r:id="rId29" w:anchor="29" w:history="1">
        <w:r w:rsidRPr="00CB60BF">
          <w:rPr>
            <w:rFonts w:ascii="Times New Roman" w:hAnsi="Times New Roman" w:cs="Arial"/>
            <w:color w:val="002754"/>
            <w:sz w:val="20"/>
            <w:szCs w:val="26"/>
            <w:u w:val="single" w:color="002754"/>
          </w:rPr>
          <w:t xml:space="preserve">1 Chronicles 29:29 </w:t>
        </w:r>
      </w:hyperlink>
      <w:r w:rsidRPr="00CB60BF">
        <w:rPr>
          <w:rFonts w:ascii="Times New Roman" w:hAnsi="Times New Roman" w:cs="Arial"/>
          <w:color w:val="262626"/>
          <w:sz w:val="20"/>
          <w:szCs w:val="26"/>
        </w:rPr>
        <w:t xml:space="preserve">; </w:t>
      </w:r>
      <w:hyperlink r:id="rId30" w:anchor="29" w:history="1">
        <w:r w:rsidRPr="00CB60BF">
          <w:rPr>
            <w:rFonts w:ascii="Times New Roman" w:hAnsi="Times New Roman" w:cs="Arial"/>
            <w:color w:val="002754"/>
            <w:sz w:val="20"/>
            <w:szCs w:val="26"/>
            <w:u w:val="single" w:color="002754"/>
          </w:rPr>
          <w:t xml:space="preserve">2 Chronicles 9:29 </w:t>
        </w:r>
      </w:hyperlink>
      <w:r w:rsidRPr="00CB60BF">
        <w:rPr>
          <w:rFonts w:ascii="Times New Roman" w:hAnsi="Times New Roman" w:cs="Arial"/>
          <w:color w:val="262626"/>
          <w:sz w:val="20"/>
          <w:szCs w:val="26"/>
        </w:rPr>
        <w:t xml:space="preserve">; </w:t>
      </w:r>
      <w:hyperlink r:id="rId31" w:anchor="15" w:history="1">
        <w:r w:rsidRPr="00CB60BF">
          <w:rPr>
            <w:rFonts w:ascii="Times New Roman" w:hAnsi="Times New Roman" w:cs="Arial"/>
            <w:color w:val="002754"/>
            <w:sz w:val="20"/>
            <w:szCs w:val="26"/>
            <w:u w:val="single" w:color="002754"/>
          </w:rPr>
          <w:t xml:space="preserve">12:15 </w:t>
        </w:r>
      </w:hyperlink>
      <w:r w:rsidRPr="00CB60BF">
        <w:rPr>
          <w:rFonts w:ascii="Times New Roman" w:hAnsi="Times New Roman" w:cs="Arial"/>
          <w:color w:val="262626"/>
          <w:sz w:val="20"/>
          <w:szCs w:val="26"/>
        </w:rPr>
        <w:t xml:space="preserve">; </w:t>
      </w:r>
      <w:hyperlink r:id="rId32" w:anchor="34" w:history="1">
        <w:r w:rsidRPr="00CB60BF">
          <w:rPr>
            <w:rFonts w:ascii="Times New Roman" w:hAnsi="Times New Roman" w:cs="Arial"/>
            <w:color w:val="002754"/>
            <w:sz w:val="20"/>
            <w:szCs w:val="26"/>
            <w:u w:val="single" w:color="002754"/>
          </w:rPr>
          <w:t xml:space="preserve">20:34 </w:t>
        </w:r>
      </w:hyperlink>
      <w:r w:rsidRPr="00CB60BF">
        <w:rPr>
          <w:rFonts w:ascii="Times New Roman" w:hAnsi="Times New Roman" w:cs="Arial"/>
          <w:color w:val="262626"/>
          <w:sz w:val="20"/>
          <w:szCs w:val="26"/>
        </w:rPr>
        <w:t xml:space="preserve">(then </w:t>
      </w:r>
      <w:hyperlink r:id="rId33" w:anchor="13" w:history="1">
        <w:r w:rsidRPr="00CB60BF">
          <w:rPr>
            <w:rFonts w:ascii="Times New Roman" w:hAnsi="Times New Roman" w:cs="Arial"/>
            <w:color w:val="002754"/>
            <w:sz w:val="20"/>
            <w:szCs w:val="26"/>
            <w:u w:val="single" w:color="002754"/>
          </w:rPr>
          <w:t xml:space="preserve">Joshua 10:13 </w:t>
        </w:r>
      </w:hyperlink>
      <w:r w:rsidRPr="00CB60BF">
        <w:rPr>
          <w:rFonts w:ascii="Times New Roman" w:hAnsi="Times New Roman" w:cs="Arial"/>
          <w:color w:val="262626"/>
          <w:sz w:val="20"/>
          <w:szCs w:val="26"/>
        </w:rPr>
        <w:t>).</w:t>
      </w: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Default="00724AD2" w:rsidP="00724AD2">
      <w:pPr>
        <w:widowControl w:val="0"/>
        <w:autoSpaceDE w:val="0"/>
        <w:autoSpaceDN w:val="0"/>
        <w:adjustRightInd w:val="0"/>
        <w:spacing w:line="0" w:lineRule="atLeast"/>
        <w:rPr>
          <w:rFonts w:ascii="Times New Roman" w:hAnsi="Times New Roman" w:cs="Arial"/>
          <w:i/>
          <w:iCs/>
          <w:color w:val="262626"/>
          <w:sz w:val="20"/>
          <w:szCs w:val="26"/>
        </w:rPr>
      </w:pPr>
      <w:r w:rsidRPr="009C4288">
        <w:rPr>
          <w:rFonts w:ascii="Times New Roman" w:hAnsi="Times New Roman" w:cs="Arial"/>
          <w:i/>
          <w:iCs/>
          <w:color w:val="262626"/>
          <w:sz w:val="20"/>
          <w:szCs w:val="26"/>
        </w:rPr>
        <w:t>Scripture lists</w:t>
      </w:r>
    </w:p>
    <w:p w:rsidR="00724AD2" w:rsidRPr="009C4288"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9C4288">
        <w:rPr>
          <w:rFonts w:ascii="Times New Roman" w:hAnsi="Times New Roman" w:cs="Arial"/>
          <w:color w:val="262626"/>
          <w:sz w:val="20"/>
          <w:szCs w:val="26"/>
        </w:rPr>
        <w:t xml:space="preserve">■ </w:t>
      </w:r>
      <w:proofErr w:type="gramStart"/>
      <w:r w:rsidRPr="009C4288">
        <w:rPr>
          <w:rFonts w:ascii="Times New Roman" w:hAnsi="Times New Roman" w:cs="Arial"/>
          <w:color w:val="262626"/>
          <w:sz w:val="20"/>
          <w:szCs w:val="26"/>
        </w:rPr>
        <w:t>Developing</w:t>
      </w:r>
      <w:proofErr w:type="gramEnd"/>
      <w:r w:rsidRPr="009C4288">
        <w:rPr>
          <w:rFonts w:ascii="Times New Roman" w:hAnsi="Times New Roman" w:cs="Arial"/>
          <w:color w:val="262626"/>
          <w:sz w:val="20"/>
          <w:szCs w:val="26"/>
        </w:rPr>
        <w:t xml:space="preserve"> a scripture list can be an effective learning technique. Select one or more of the following examples to review in class and create a scripture list for each one:</w:t>
      </w:r>
    </w:p>
    <w:p w:rsidR="00724AD2" w:rsidRPr="009C4288"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Pr="009C4288" w:rsidRDefault="00724AD2" w:rsidP="00724AD2">
      <w:pPr>
        <w:widowControl w:val="0"/>
        <w:tabs>
          <w:tab w:val="left" w:pos="220"/>
          <w:tab w:val="left" w:pos="720"/>
        </w:tabs>
        <w:autoSpaceDE w:val="0"/>
        <w:autoSpaceDN w:val="0"/>
        <w:adjustRightInd w:val="0"/>
        <w:spacing w:line="0" w:lineRule="atLeast"/>
        <w:ind w:left="720"/>
        <w:rPr>
          <w:rFonts w:ascii="Times New Roman" w:hAnsi="Times New Roman" w:cs="Arial"/>
          <w:color w:val="262626"/>
          <w:sz w:val="20"/>
          <w:szCs w:val="26"/>
        </w:rPr>
      </w:pPr>
      <w:r w:rsidRPr="009C4288">
        <w:rPr>
          <w:rFonts w:ascii="Times New Roman" w:hAnsi="Times New Roman" w:cs="Arial"/>
          <w:color w:val="262626"/>
          <w:sz w:val="20"/>
          <w:szCs w:val="26"/>
        </w:rPr>
        <w:t xml:space="preserve">Qualities of an elect lady (see </w:t>
      </w:r>
      <w:hyperlink r:id="rId34" w:history="1">
        <w:r w:rsidRPr="009C4288">
          <w:rPr>
            <w:rFonts w:ascii="Times New Roman" w:hAnsi="Times New Roman" w:cs="Arial"/>
            <w:color w:val="002754"/>
            <w:sz w:val="20"/>
            <w:szCs w:val="26"/>
            <w:u w:val="single" w:color="002754"/>
          </w:rPr>
          <w:t xml:space="preserve">D&amp;C 25 </w:t>
        </w:r>
      </w:hyperlink>
      <w:r w:rsidRPr="009C4288">
        <w:rPr>
          <w:rFonts w:ascii="Times New Roman" w:hAnsi="Times New Roman" w:cs="Arial"/>
          <w:color w:val="262626"/>
          <w:sz w:val="20"/>
          <w:szCs w:val="26"/>
        </w:rPr>
        <w:t xml:space="preserve">) </w:t>
      </w:r>
    </w:p>
    <w:p w:rsidR="00724AD2" w:rsidRPr="009C4288" w:rsidRDefault="00724AD2" w:rsidP="00724AD2">
      <w:pPr>
        <w:widowControl w:val="0"/>
        <w:tabs>
          <w:tab w:val="left" w:pos="220"/>
          <w:tab w:val="left" w:pos="720"/>
        </w:tabs>
        <w:autoSpaceDE w:val="0"/>
        <w:autoSpaceDN w:val="0"/>
        <w:adjustRightInd w:val="0"/>
        <w:spacing w:line="0" w:lineRule="atLeast"/>
        <w:ind w:left="720"/>
        <w:rPr>
          <w:rFonts w:ascii="Times New Roman" w:hAnsi="Times New Roman" w:cs="Arial"/>
          <w:color w:val="262626"/>
          <w:sz w:val="20"/>
          <w:szCs w:val="26"/>
        </w:rPr>
      </w:pPr>
      <w:r w:rsidRPr="009C4288">
        <w:rPr>
          <w:rFonts w:ascii="Times New Roman" w:hAnsi="Times New Roman" w:cs="Arial"/>
          <w:color w:val="262626"/>
          <w:sz w:val="20"/>
          <w:szCs w:val="26"/>
        </w:rPr>
        <w:t xml:space="preserve">The fruits of the Spirit (see </w:t>
      </w:r>
      <w:hyperlink r:id="rId35" w:anchor="22" w:history="1">
        <w:r w:rsidRPr="009C4288">
          <w:rPr>
            <w:rFonts w:ascii="Times New Roman" w:hAnsi="Times New Roman" w:cs="Arial"/>
            <w:color w:val="002754"/>
            <w:sz w:val="20"/>
            <w:szCs w:val="26"/>
            <w:u w:val="single" w:color="002754"/>
          </w:rPr>
          <w:t xml:space="preserve">Galatians 5:22–26 </w:t>
        </w:r>
      </w:hyperlink>
      <w:r w:rsidRPr="009C4288">
        <w:rPr>
          <w:rFonts w:ascii="Times New Roman" w:hAnsi="Times New Roman" w:cs="Arial"/>
          <w:color w:val="262626"/>
          <w:sz w:val="20"/>
          <w:szCs w:val="26"/>
        </w:rPr>
        <w:t xml:space="preserve">) </w:t>
      </w:r>
    </w:p>
    <w:p w:rsidR="00724AD2" w:rsidRPr="009C4288" w:rsidRDefault="00724AD2" w:rsidP="00724AD2">
      <w:pPr>
        <w:widowControl w:val="0"/>
        <w:tabs>
          <w:tab w:val="left" w:pos="220"/>
          <w:tab w:val="left" w:pos="720"/>
        </w:tabs>
        <w:autoSpaceDE w:val="0"/>
        <w:autoSpaceDN w:val="0"/>
        <w:adjustRightInd w:val="0"/>
        <w:spacing w:line="0" w:lineRule="atLeast"/>
        <w:ind w:left="720"/>
        <w:rPr>
          <w:rFonts w:ascii="Times New Roman" w:hAnsi="Times New Roman" w:cs="Arial"/>
          <w:color w:val="262626"/>
          <w:sz w:val="20"/>
          <w:szCs w:val="26"/>
        </w:rPr>
      </w:pPr>
      <w:r w:rsidRPr="009C4288">
        <w:rPr>
          <w:rFonts w:ascii="Times New Roman" w:hAnsi="Times New Roman" w:cs="Arial"/>
          <w:color w:val="262626"/>
          <w:sz w:val="20"/>
          <w:szCs w:val="26"/>
        </w:rPr>
        <w:t xml:space="preserve">The qualities of charity (see </w:t>
      </w:r>
      <w:hyperlink r:id="rId36" w:anchor="45" w:history="1">
        <w:proofErr w:type="spellStart"/>
        <w:r w:rsidRPr="009C4288">
          <w:rPr>
            <w:rFonts w:ascii="Times New Roman" w:hAnsi="Times New Roman" w:cs="Arial"/>
            <w:color w:val="002754"/>
            <w:sz w:val="20"/>
            <w:szCs w:val="26"/>
            <w:u w:val="single" w:color="002754"/>
          </w:rPr>
          <w:t>Moroni</w:t>
        </w:r>
        <w:proofErr w:type="spellEnd"/>
        <w:r w:rsidRPr="009C4288">
          <w:rPr>
            <w:rFonts w:ascii="Times New Roman" w:hAnsi="Times New Roman" w:cs="Arial"/>
            <w:color w:val="002754"/>
            <w:sz w:val="20"/>
            <w:szCs w:val="26"/>
            <w:u w:val="single" w:color="002754"/>
          </w:rPr>
          <w:t xml:space="preserve"> 7:45–48 </w:t>
        </w:r>
      </w:hyperlink>
      <w:r w:rsidRPr="009C4288">
        <w:rPr>
          <w:rFonts w:ascii="Times New Roman" w:hAnsi="Times New Roman" w:cs="Arial"/>
          <w:color w:val="262626"/>
          <w:sz w:val="20"/>
          <w:szCs w:val="26"/>
        </w:rPr>
        <w:t xml:space="preserve">) </w:t>
      </w:r>
    </w:p>
    <w:p w:rsidR="00724AD2" w:rsidRPr="009C4288" w:rsidRDefault="00724AD2" w:rsidP="00724AD2">
      <w:pPr>
        <w:widowControl w:val="0"/>
        <w:tabs>
          <w:tab w:val="left" w:pos="220"/>
          <w:tab w:val="left" w:pos="720"/>
        </w:tabs>
        <w:autoSpaceDE w:val="0"/>
        <w:autoSpaceDN w:val="0"/>
        <w:adjustRightInd w:val="0"/>
        <w:spacing w:line="0" w:lineRule="atLeast"/>
        <w:ind w:left="720"/>
        <w:rPr>
          <w:rFonts w:ascii="Times New Roman" w:hAnsi="Times New Roman" w:cs="Arial"/>
          <w:color w:val="262626"/>
          <w:sz w:val="20"/>
          <w:szCs w:val="26"/>
        </w:rPr>
      </w:pPr>
      <w:r w:rsidRPr="009C4288">
        <w:rPr>
          <w:rFonts w:ascii="Times New Roman" w:hAnsi="Times New Roman" w:cs="Arial"/>
          <w:color w:val="262626"/>
          <w:sz w:val="20"/>
          <w:szCs w:val="26"/>
        </w:rPr>
        <w:t xml:space="preserve">The components of the whole armor of God (see </w:t>
      </w:r>
      <w:hyperlink r:id="rId37" w:anchor="13" w:history="1">
        <w:r w:rsidRPr="009C4288">
          <w:rPr>
            <w:rFonts w:ascii="Times New Roman" w:hAnsi="Times New Roman" w:cs="Arial"/>
            <w:color w:val="002754"/>
            <w:sz w:val="20"/>
            <w:szCs w:val="26"/>
            <w:u w:val="single" w:color="002754"/>
          </w:rPr>
          <w:t xml:space="preserve">Ephesians 6:13–18 </w:t>
        </w:r>
      </w:hyperlink>
      <w:r w:rsidRPr="009C4288">
        <w:rPr>
          <w:rFonts w:ascii="Times New Roman" w:hAnsi="Times New Roman" w:cs="Arial"/>
          <w:color w:val="262626"/>
          <w:sz w:val="20"/>
          <w:szCs w:val="26"/>
        </w:rPr>
        <w:t xml:space="preserve">; </w:t>
      </w:r>
      <w:hyperlink r:id="rId38" w:anchor="15" w:history="1">
        <w:r w:rsidRPr="009C4288">
          <w:rPr>
            <w:rFonts w:ascii="Times New Roman" w:hAnsi="Times New Roman" w:cs="Arial"/>
            <w:color w:val="002754"/>
            <w:sz w:val="20"/>
            <w:szCs w:val="26"/>
            <w:u w:val="single" w:color="002754"/>
          </w:rPr>
          <w:t xml:space="preserve">D&amp;C 27:15–18 </w:t>
        </w:r>
      </w:hyperlink>
      <w:r w:rsidRPr="009C4288">
        <w:rPr>
          <w:rFonts w:ascii="Times New Roman" w:hAnsi="Times New Roman" w:cs="Arial"/>
          <w:color w:val="262626"/>
          <w:sz w:val="20"/>
          <w:szCs w:val="26"/>
        </w:rPr>
        <w:t xml:space="preserve">) </w:t>
      </w:r>
    </w:p>
    <w:p w:rsidR="00724AD2" w:rsidRPr="009C4288" w:rsidRDefault="00724AD2" w:rsidP="00724AD2">
      <w:pPr>
        <w:widowControl w:val="0"/>
        <w:tabs>
          <w:tab w:val="left" w:pos="220"/>
          <w:tab w:val="left" w:pos="720"/>
        </w:tabs>
        <w:autoSpaceDE w:val="0"/>
        <w:autoSpaceDN w:val="0"/>
        <w:adjustRightInd w:val="0"/>
        <w:spacing w:line="0" w:lineRule="atLeast"/>
        <w:ind w:left="720"/>
        <w:rPr>
          <w:rFonts w:ascii="Times New Roman" w:hAnsi="Times New Roman" w:cs="Arial"/>
          <w:color w:val="262626"/>
          <w:sz w:val="20"/>
          <w:szCs w:val="26"/>
        </w:rPr>
      </w:pPr>
      <w:r w:rsidRPr="009C4288">
        <w:rPr>
          <w:rFonts w:ascii="Times New Roman" w:hAnsi="Times New Roman" w:cs="Arial"/>
          <w:color w:val="262626"/>
          <w:sz w:val="20"/>
          <w:szCs w:val="26"/>
        </w:rPr>
        <w:t xml:space="preserve">The gifts of the Spirit (see </w:t>
      </w:r>
      <w:hyperlink r:id="rId39" w:history="1">
        <w:r w:rsidRPr="009C4288">
          <w:rPr>
            <w:rFonts w:ascii="Times New Roman" w:hAnsi="Times New Roman" w:cs="Arial"/>
            <w:color w:val="002754"/>
            <w:sz w:val="20"/>
            <w:szCs w:val="26"/>
            <w:u w:val="single" w:color="002754"/>
          </w:rPr>
          <w:t xml:space="preserve">D&amp;C 46 </w:t>
        </w:r>
      </w:hyperlink>
      <w:r w:rsidRPr="009C4288">
        <w:rPr>
          <w:rFonts w:ascii="Times New Roman" w:hAnsi="Times New Roman" w:cs="Arial"/>
          <w:color w:val="262626"/>
          <w:sz w:val="20"/>
          <w:szCs w:val="26"/>
        </w:rPr>
        <w:t xml:space="preserve">) </w:t>
      </w:r>
    </w:p>
    <w:p w:rsidR="00724AD2" w:rsidRPr="009C4288" w:rsidRDefault="00724AD2" w:rsidP="00724AD2">
      <w:pPr>
        <w:widowControl w:val="0"/>
        <w:autoSpaceDE w:val="0"/>
        <w:autoSpaceDN w:val="0"/>
        <w:adjustRightInd w:val="0"/>
        <w:spacing w:line="0" w:lineRule="atLeast"/>
        <w:ind w:firstLine="720"/>
        <w:rPr>
          <w:rFonts w:ascii="Times New Roman" w:hAnsi="Times New Roman" w:cs="Arial"/>
          <w:color w:val="262626"/>
          <w:sz w:val="20"/>
          <w:szCs w:val="26"/>
        </w:rPr>
      </w:pPr>
      <w:r w:rsidRPr="009C4288">
        <w:rPr>
          <w:rFonts w:ascii="Times New Roman" w:hAnsi="Times New Roman" w:cs="Arial"/>
          <w:color w:val="262626"/>
          <w:sz w:val="20"/>
          <w:szCs w:val="26"/>
        </w:rPr>
        <w:t xml:space="preserve">The elements of proper fasting (see </w:t>
      </w:r>
      <w:hyperlink r:id="rId40" w:anchor="3" w:history="1">
        <w:r w:rsidRPr="009C4288">
          <w:rPr>
            <w:rFonts w:ascii="Times New Roman" w:hAnsi="Times New Roman" w:cs="Arial"/>
            <w:color w:val="002754"/>
            <w:sz w:val="20"/>
            <w:szCs w:val="26"/>
            <w:u w:val="single" w:color="002754"/>
          </w:rPr>
          <w:t xml:space="preserve">Isaiah 58:3–12 </w:t>
        </w:r>
      </w:hyperlink>
      <w:r w:rsidRPr="009C4288">
        <w:rPr>
          <w:rFonts w:ascii="Times New Roman" w:hAnsi="Times New Roman" w:cs="Arial"/>
          <w:color w:val="262626"/>
          <w:sz w:val="20"/>
          <w:szCs w:val="26"/>
        </w:rPr>
        <w:t>)</w:t>
      </w:r>
    </w:p>
    <w:p w:rsidR="00724AD2" w:rsidRPr="009C4288" w:rsidRDefault="00724AD2" w:rsidP="00724AD2">
      <w:pPr>
        <w:widowControl w:val="0"/>
        <w:autoSpaceDE w:val="0"/>
        <w:autoSpaceDN w:val="0"/>
        <w:adjustRightInd w:val="0"/>
        <w:spacing w:line="0" w:lineRule="atLeast"/>
        <w:rPr>
          <w:rFonts w:ascii="Times New Roman" w:hAnsi="Times New Roman" w:cs="Arial"/>
          <w:color w:val="262626"/>
          <w:sz w:val="20"/>
          <w:szCs w:val="26"/>
        </w:rPr>
      </w:pPr>
    </w:p>
    <w:p w:rsidR="00724AD2" w:rsidRPr="009C4288" w:rsidRDefault="00724AD2" w:rsidP="00724AD2">
      <w:pPr>
        <w:widowControl w:val="0"/>
        <w:autoSpaceDE w:val="0"/>
        <w:autoSpaceDN w:val="0"/>
        <w:adjustRightInd w:val="0"/>
        <w:spacing w:line="0" w:lineRule="atLeast"/>
        <w:rPr>
          <w:rFonts w:ascii="Times New Roman" w:hAnsi="Times New Roman" w:cs="Arial"/>
          <w:color w:val="262626"/>
          <w:sz w:val="20"/>
          <w:szCs w:val="26"/>
        </w:rPr>
      </w:pPr>
      <w:r w:rsidRPr="009C4288">
        <w:rPr>
          <w:rFonts w:ascii="Times New Roman" w:hAnsi="Times New Roman" w:cs="Arial"/>
          <w:i/>
          <w:iCs/>
          <w:color w:val="262626"/>
          <w:sz w:val="20"/>
          <w:szCs w:val="26"/>
        </w:rPr>
        <w:t>Annotating scripture</w:t>
      </w:r>
    </w:p>
    <w:p w:rsidR="00724AD2" w:rsidRPr="009C4288" w:rsidRDefault="00724AD2" w:rsidP="00724AD2">
      <w:pPr>
        <w:widowControl w:val="0"/>
        <w:autoSpaceDE w:val="0"/>
        <w:autoSpaceDN w:val="0"/>
        <w:adjustRightInd w:val="0"/>
        <w:spacing w:line="0" w:lineRule="atLeast"/>
        <w:rPr>
          <w:rFonts w:ascii="Times New Roman" w:hAnsi="Times New Roman"/>
          <w:sz w:val="20"/>
        </w:rPr>
      </w:pPr>
      <w:r w:rsidRPr="009C4288">
        <w:rPr>
          <w:rFonts w:ascii="Times New Roman" w:hAnsi="Times New Roman" w:cs="Arial"/>
          <w:color w:val="262626"/>
          <w:sz w:val="20"/>
          <w:szCs w:val="26"/>
        </w:rPr>
        <w:t xml:space="preserve">■ </w:t>
      </w:r>
      <w:proofErr w:type="gramStart"/>
      <w:r w:rsidRPr="009C4288">
        <w:rPr>
          <w:rFonts w:ascii="Times New Roman" w:hAnsi="Times New Roman" w:cs="Arial"/>
          <w:color w:val="262626"/>
          <w:sz w:val="20"/>
          <w:szCs w:val="26"/>
        </w:rPr>
        <w:t>To</w:t>
      </w:r>
      <w:proofErr w:type="gramEnd"/>
      <w:r w:rsidRPr="009C4288">
        <w:rPr>
          <w:rFonts w:ascii="Times New Roman" w:hAnsi="Times New Roman" w:cs="Arial"/>
          <w:color w:val="262626"/>
          <w:sz w:val="20"/>
          <w:szCs w:val="26"/>
        </w:rPr>
        <w:t xml:space="preserve"> annotate a passage of scripture is to make an explanatory comment about a particular passage.</w:t>
      </w:r>
    </w:p>
    <w:p w:rsidR="00230A0D" w:rsidRDefault="00230A0D"/>
    <w:p w:rsidR="00230A0D" w:rsidRDefault="00230A0D"/>
    <w:p w:rsidR="00230A0D" w:rsidRDefault="00230A0D"/>
    <w:p w:rsidR="00230A0D" w:rsidRDefault="00230A0D"/>
    <w:sectPr w:rsidR="00230A0D" w:rsidSect="00724AD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7ACC4F32"/>
    <w:lvl w:ilvl="0" w:tplc="A2C6F1A4">
      <w:start w:val="1"/>
      <w:numFmt w:val="decimal"/>
      <w:lvlText w:val="%1."/>
      <w:lvlJc w:val="left"/>
      <w:pPr>
        <w:ind w:left="720" w:hanging="360"/>
      </w:pPr>
      <w:rPr>
        <w:rFonts w:ascii="Times New Roman" w:eastAsiaTheme="minorHAnsi" w:hAnsi="Times New Roman"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0F701C8"/>
    <w:multiLevelType w:val="hybridMultilevel"/>
    <w:tmpl w:val="70C83EC8"/>
    <w:lvl w:ilvl="0" w:tplc="07E2DB60">
      <w:start w:val="1"/>
      <w:numFmt w:val="decimal"/>
      <w:lvlText w:val="%1."/>
      <w:lvlJc w:val="left"/>
      <w:pPr>
        <w:ind w:left="720" w:hanging="360"/>
      </w:pPr>
      <w:rPr>
        <w:rFonts w:ascii="Times New Roman" w:eastAsiaTheme="minorHAnsi" w:hAnsi="Times New Roman" w:cs="Arial"/>
        <w:color w:val="00275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0D"/>
    <w:rsid w:val="00230A0D"/>
    <w:rsid w:val="00481A7C"/>
    <w:rsid w:val="00724AD2"/>
    <w:rsid w:val="0096161B"/>
    <w:rsid w:val="009A78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riptures.lds.org/dc/1/4" TargetMode="External"/><Relationship Id="rId21" Type="http://schemas.openxmlformats.org/officeDocument/2006/relationships/hyperlink" Target="http://scriptures.lds.org/dc/38/41" TargetMode="External"/><Relationship Id="rId22" Type="http://schemas.openxmlformats.org/officeDocument/2006/relationships/hyperlink" Target="http://scriptures.lds.org/dc/63/37,58" TargetMode="External"/><Relationship Id="rId23" Type="http://schemas.openxmlformats.org/officeDocument/2006/relationships/hyperlink" Target="http://scriptures.lds.org/dc/84/114-115" TargetMode="External"/><Relationship Id="rId24" Type="http://schemas.openxmlformats.org/officeDocument/2006/relationships/hyperlink" Target="http://scriptures.lds.org/dc/88/81" TargetMode="External"/><Relationship Id="rId25" Type="http://schemas.openxmlformats.org/officeDocument/2006/relationships/hyperlink" Target="http://scriptures.lds.org/dc/109/38-46" TargetMode="External"/><Relationship Id="rId26" Type="http://schemas.openxmlformats.org/officeDocument/2006/relationships/hyperlink" Target="http://scriptures.lds.org/dc/1/4" TargetMode="External"/><Relationship Id="rId27" Type="http://schemas.openxmlformats.org/officeDocument/2006/relationships/hyperlink" Target="http://scriptures.lds.org/josh/10/13" TargetMode="External"/><Relationship Id="rId28" Type="http://schemas.openxmlformats.org/officeDocument/2006/relationships/hyperlink" Target="http://scriptures.lds.org/1_kgs/11/41" TargetMode="External"/><Relationship Id="rId29" Type="http://schemas.openxmlformats.org/officeDocument/2006/relationships/hyperlink" Target="http://scriptures.lds.org/1_chr/29/2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riptures.lds.org/2_chr/9/29" TargetMode="External"/><Relationship Id="rId31" Type="http://schemas.openxmlformats.org/officeDocument/2006/relationships/hyperlink" Target="http://scriptures.lds.org/2_chr/12/15" TargetMode="External"/><Relationship Id="rId32" Type="http://schemas.openxmlformats.org/officeDocument/2006/relationships/hyperlink" Target="http://scriptures.lds.org/2_chr/20/34" TargetMode="External"/><Relationship Id="rId9" Type="http://schemas.openxmlformats.org/officeDocument/2006/relationships/hyperlink" Target="http://scriptures.lds.org/dc/88/96-98" TargetMode="External"/><Relationship Id="rId6" Type="http://schemas.openxmlformats.org/officeDocument/2006/relationships/hyperlink" Target="http://scriptures.lds.org/matt/21/22" TargetMode="External"/><Relationship Id="rId7" Type="http://schemas.openxmlformats.org/officeDocument/2006/relationships/hyperlink" Target="http://scriptures.lds.org/3_ne/18/20" TargetMode="External"/><Relationship Id="rId8" Type="http://schemas.openxmlformats.org/officeDocument/2006/relationships/hyperlink" Target="http://scriptures.lds.org/matt/16/27" TargetMode="External"/><Relationship Id="rId33" Type="http://schemas.openxmlformats.org/officeDocument/2006/relationships/hyperlink" Target="http://scriptures.lds.org/josh/10/13" TargetMode="External"/><Relationship Id="rId34" Type="http://schemas.openxmlformats.org/officeDocument/2006/relationships/hyperlink" Target="http://scriptures.lds.org/dc/25" TargetMode="External"/><Relationship Id="rId35" Type="http://schemas.openxmlformats.org/officeDocument/2006/relationships/hyperlink" Target="http://scriptures.lds.org/gal/5/22-26" TargetMode="External"/><Relationship Id="rId36" Type="http://schemas.openxmlformats.org/officeDocument/2006/relationships/hyperlink" Target="http://scriptures.lds.org/moro/7/45-48" TargetMode="External"/><Relationship Id="rId10" Type="http://schemas.openxmlformats.org/officeDocument/2006/relationships/hyperlink" Target="http://scriptures.lds.org/isa/61/1" TargetMode="External"/><Relationship Id="rId11" Type="http://schemas.openxmlformats.org/officeDocument/2006/relationships/hyperlink" Target="http://scriptures.lds.org/dc/138/18" TargetMode="External"/><Relationship Id="rId12" Type="http://schemas.openxmlformats.org/officeDocument/2006/relationships/hyperlink" Target="http://scriptures.lds.org/matt/17/1-3" TargetMode="External"/><Relationship Id="rId13" Type="http://schemas.openxmlformats.org/officeDocument/2006/relationships/hyperlink" Target="http://scriptures.lds.org/dc/63/20-21" TargetMode="External"/><Relationship Id="rId14" Type="http://schemas.openxmlformats.org/officeDocument/2006/relationships/hyperlink" Target="http://scriptures.lds.org/matt/13/18-2" TargetMode="External"/><Relationship Id="rId15" Type="http://schemas.openxmlformats.org/officeDocument/2006/relationships/hyperlink" Target="http://scriptures.lds.org/dc/86" TargetMode="External"/><Relationship Id="rId16" Type="http://schemas.openxmlformats.org/officeDocument/2006/relationships/hyperlink" Target="http://scriptures.lds.org/1_cor/15/38-42" TargetMode="External"/><Relationship Id="rId17" Type="http://schemas.openxmlformats.org/officeDocument/2006/relationships/hyperlink" Target="http://scriptures.lds.org/dc/76" TargetMode="External"/><Relationship Id="rId18" Type="http://schemas.openxmlformats.org/officeDocument/2006/relationships/hyperlink" Target="http://scriptures.lds.org/dc/1/4" TargetMode="External"/><Relationship Id="rId19" Type="http://schemas.openxmlformats.org/officeDocument/2006/relationships/hyperlink" Target="http://scriptures.lds.org/dc/1/4" TargetMode="External"/><Relationship Id="rId37" Type="http://schemas.openxmlformats.org/officeDocument/2006/relationships/hyperlink" Target="http://scriptures.lds.org/eph/6/13-18" TargetMode="External"/><Relationship Id="rId38" Type="http://schemas.openxmlformats.org/officeDocument/2006/relationships/hyperlink" Target="http://scriptures.lds.org/dc/27/15-18" TargetMode="External"/><Relationship Id="rId39" Type="http://schemas.openxmlformats.org/officeDocument/2006/relationships/hyperlink" Target="http://scriptures.lds.org/dc/46" TargetMode="External"/><Relationship Id="rId40" Type="http://schemas.openxmlformats.org/officeDocument/2006/relationships/hyperlink" Target="http://scriptures.lds.org/isa/58/3-12"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5446</Characters>
  <Application>Microsoft Macintosh Word</Application>
  <DocSecurity>0</DocSecurity>
  <Lines>45</Lines>
  <Paragraphs>12</Paragraphs>
  <ScaleCrop>false</ScaleCrop>
  <Company>LDS Church</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Winward User</dc:creator>
  <cp:keywords/>
  <cp:lastModifiedBy>Bryan Winward</cp:lastModifiedBy>
  <cp:revision>2</cp:revision>
  <cp:lastPrinted>2010-09-23T13:51:00Z</cp:lastPrinted>
  <dcterms:created xsi:type="dcterms:W3CDTF">2017-12-21T16:50:00Z</dcterms:created>
  <dcterms:modified xsi:type="dcterms:W3CDTF">2017-12-21T16:50:00Z</dcterms:modified>
</cp:coreProperties>
</file>